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4"/>
        </w:rPr>
        <w:t>CONTRATO</w:t>
      </w:r>
    </w:p>
    <w:p>
      <w:pPr>
        <w:jc w:val="center"/>
      </w:pPr>
      <w:r>
        <w:rPr>
          <w:rFonts w:ascii="Times New Roman" w:hAnsi="Times New Roman"/>
          <w:b/>
          <w:sz w:val="24"/>
        </w:rPr>
        <w:t>de arrendamiento de un local de vivienda en una residencia universitaria</w:t>
      </w:r>
    </w:p>
    <w:p>
      <w:pPr>
        <w:jc w:val="center"/>
      </w:pPr>
      <w:r>
        <w:rPr>
          <w:rFonts w:ascii="Times New Roman" w:hAnsi="Times New Roman"/>
          <w:b/>
          <w:sz w:val="24"/>
        </w:rPr>
        <w:t>n° ______________________</w:t>
      </w:r>
    </w:p>
    <w:p/>
    <w:p>
      <w:r>
        <w:rPr>
          <w:rFonts w:ascii="Times New Roman" w:hAnsi="Times New Roman"/>
          <w:sz w:val="24"/>
        </w:rPr>
        <w:t>Ciudad de Vorónezh ___.___.20___</w:t>
      </w:r>
    </w:p>
    <w:p/>
    <w:p>
      <w:r>
        <w:rPr>
          <w:rFonts w:ascii="Times New Roman" w:hAnsi="Times New Roman"/>
          <w:sz w:val="24"/>
        </w:rPr>
        <w:t>El establecimiento federal de educación superior presupuestaria «Universidad Estatal de Vorónezh» (EFES «UGV»), en adelante denominado el «Arrendador», representado por</w:t>
      </w:r>
      <w:r>
        <w:rPr>
          <w:rFonts w:ascii="Times New Roman" w:hAnsi="Times New Roman"/>
          <w:sz w:val="24"/>
        </w:rPr>
        <w:t>________________________________________________________________________________________,</w:t>
      </w:r>
      <w:r>
        <w:rPr>
          <w:rFonts w:ascii="Times New Roman" w:hAnsi="Times New Roman"/>
          <w:sz w:val="24"/>
        </w:rPr>
        <w:t>________________________________________________________________________________________,</w:t>
      </w:r>
      <w:r>
        <w:rPr>
          <w:rFonts w:ascii="Times New Roman" w:hAnsi="Times New Roman"/>
          <w:sz w:val="24"/>
        </w:rPr>
        <w:t>*cargo, nombre y apellidos en su totalidad*</w:t>
      </w:r>
      <w:r>
        <w:rPr>
          <w:rFonts w:ascii="Times New Roman" w:hAnsi="Times New Roman"/>
          <w:sz w:val="24"/>
        </w:rPr>
        <w:t>actuando en virtud de la procuración n° _____ del ___.___.20___, por una parte, y el(la) ciudadano(a)</w:t>
      </w:r>
      <w:r>
        <w:rPr>
          <w:rFonts w:ascii="Times New Roman" w:hAnsi="Times New Roman"/>
          <w:sz w:val="24"/>
        </w:rPr>
        <w:t>________________________________________________________________________________________</w:t>
      </w:r>
      <w:r>
        <w:rPr>
          <w:rFonts w:ascii="Times New Roman" w:hAnsi="Times New Roman"/>
          <w:sz w:val="24"/>
        </w:rPr>
        <w:t>*nombre y apellidos en su totalidad*</w:t>
      </w:r>
      <w:r>
        <w:rPr>
          <w:rFonts w:ascii="Times New Roman" w:hAnsi="Times New Roman"/>
          <w:sz w:val="24"/>
        </w:rPr>
        <w:t>________________________________________________________________________________________,</w:t>
      </w:r>
      <w:r>
        <w:rPr>
          <w:rFonts w:ascii="Times New Roman" w:hAnsi="Times New Roman"/>
          <w:sz w:val="24"/>
        </w:rPr>
        <w:t>en adelante denominado(a) el «Arrendatario», por otra parte, sobre la base de la decisión de adjudicación de un local de vivienda con fecha ___.___.20___ n° _______, han concertado el presente Contrato como sigue.</w:t>
      </w:r>
    </w:p>
    <w:p/>
    <w:p>
      <w:pPr>
        <w:jc w:val="center"/>
      </w:pPr>
      <w:r>
        <w:rPr>
          <w:rFonts w:ascii="Times New Roman" w:hAnsi="Times New Roman"/>
          <w:b/>
          <w:sz w:val="24"/>
        </w:rPr>
        <w:t>I. Objeto del Contrato</w:t>
      </w:r>
    </w:p>
    <w:p>
      <w:r>
        <w:rPr>
          <w:rFonts w:ascii="Times New Roman" w:hAnsi="Times New Roman"/>
          <w:sz w:val="24"/>
        </w:rPr>
        <w:t>1. El Arrendador transfiere al Arrendatario a cambio de pago en posesión y uso un local de vivienda en la residencia universitaria n° ______, compuesto de</w:t>
      </w:r>
      <w:r>
        <w:rPr>
          <w:rFonts w:ascii="Times New Roman" w:hAnsi="Times New Roman"/>
          <w:sz w:val="24"/>
        </w:rPr>
        <w:t>________________________________________________________________________________________</w:t>
      </w:r>
      <w:r>
        <w:rPr>
          <w:rFonts w:ascii="Times New Roman" w:hAnsi="Times New Roman"/>
          <w:sz w:val="24"/>
        </w:rPr>
        <w:t>*apartamento (habitación)/plaza en una habitación*</w:t>
      </w:r>
      <w:r>
        <w:rPr>
          <w:rFonts w:ascii="Times New Roman" w:hAnsi="Times New Roman"/>
          <w:sz w:val="24"/>
        </w:rPr>
        <w:t>de una superficie total de ______ m², situado en la dirección: ciudad de Vorónezh, _________________________, edif. ___, cuerpo ___, ap. ___, para residencia temporal en el mismo.</w:t>
      </w:r>
    </w:p>
    <w:p>
      <w:r>
        <w:rPr>
          <w:rFonts w:ascii="Times New Roman" w:hAnsi="Times New Roman"/>
          <w:sz w:val="24"/>
        </w:rPr>
        <w:t>2. El local de vivienda se adjudica en relación con</w:t>
      </w:r>
      <w:r>
        <w:rPr>
          <w:rFonts w:ascii="Times New Roman" w:hAnsi="Times New Roman"/>
          <w:sz w:val="24"/>
        </w:rPr>
        <w:t>________________________________________________________________________________________.</w:t>
      </w:r>
      <w:r>
        <w:rPr>
          <w:rFonts w:ascii="Times New Roman" w:hAnsi="Times New Roman"/>
          <w:sz w:val="24"/>
        </w:rPr>
        <w:t>*estudios/trabajo*</w:t>
      </w:r>
    </w:p>
    <w:p>
      <w:r>
        <w:rPr>
          <w:rFonts w:ascii="Times New Roman" w:hAnsi="Times New Roman"/>
          <w:sz w:val="24"/>
        </w:rPr>
        <w:t>3. Las características del local de vivienda adjudicado, de su estado técnico, así como del equipamiento sanitario-técnico y otro que se encuentra en el mismo, están contenidas en el pasaporte técnico del local de vivienda.</w:t>
      </w:r>
    </w:p>
    <w:p>
      <w:r>
        <w:rPr>
          <w:rFonts w:ascii="Times New Roman" w:hAnsi="Times New Roman"/>
          <w:sz w:val="24"/>
        </w:rPr>
        <w:t>4. Al Arrendatario (a la pareja casada) en la residencia universitaria puede adjudicarse un local de vivienda aislado independiente.</w:t>
      </w:r>
    </w:p>
    <w:p>
      <w:r>
        <w:rPr>
          <w:rFonts w:ascii="Times New Roman" w:hAnsi="Times New Roman"/>
          <w:sz w:val="24"/>
        </w:rPr>
        <w:t>Conjuntamente con el Arrendatario en el local de vivienda se empadronan los miembros de su familia (cónyuge, hijos menores de edad):</w:t>
      </w:r>
    </w:p>
    <w:p>
      <w:r>
        <w:rPr>
          <w:rFonts w:ascii="Times New Roman" w:hAnsi="Times New Roman"/>
          <w:sz w:val="24"/>
        </w:rPr>
        <w:t>1) ________________________________________________________________________________________;</w:t>
      </w:r>
      <w:r>
        <w:rPr>
          <w:rFonts w:ascii="Times New Roman" w:hAnsi="Times New Roman"/>
          <w:sz w:val="24"/>
        </w:rPr>
        <w:t>*nombre y apellidos del miembro de la familia del Arrendatario y su grado de parentesco con el mismo*</w:t>
      </w:r>
    </w:p>
    <w:p>
      <w:r>
        <w:rPr>
          <w:rFonts w:ascii="Times New Roman" w:hAnsi="Times New Roman"/>
          <w:sz w:val="24"/>
        </w:rPr>
        <w:t>2) ________________________________________________________________________________________;</w:t>
      </w:r>
      <w:r>
        <w:rPr>
          <w:rFonts w:ascii="Times New Roman" w:hAnsi="Times New Roman"/>
          <w:sz w:val="24"/>
        </w:rPr>
        <w:t>*nombre y apellidos del miembro de la familia del Arrendatario y su grado de parentesco con el mismo*</w:t>
      </w:r>
    </w:p>
    <w:p>
      <w:r>
        <w:rPr>
          <w:rFonts w:ascii="Times New Roman" w:hAnsi="Times New Roman"/>
          <w:sz w:val="24"/>
        </w:rPr>
        <w:t>3) ________________________________________________________________________________________.</w:t>
      </w:r>
      <w:r>
        <w:rPr>
          <w:rFonts w:ascii="Times New Roman" w:hAnsi="Times New Roman"/>
          <w:sz w:val="24"/>
        </w:rPr>
        <w:t>*nombre y apellidos del miembro de la familia del Arrendatario y su grado de parentesco con el mismo*</w:t>
      </w:r>
    </w:p>
    <w:p>
      <w:r>
        <w:rPr>
          <w:rFonts w:ascii="Times New Roman" w:hAnsi="Times New Roman"/>
          <w:sz w:val="24"/>
        </w:rPr>
        <w:t>5. El presente Contrato se celebra por el tiempo de</w:t>
      </w:r>
      <w:r>
        <w:rPr>
          <w:rFonts w:ascii="Times New Roman" w:hAnsi="Times New Roman"/>
          <w:sz w:val="24"/>
        </w:rPr>
        <w:t>________________________________________________________________________________________</w:t>
      </w:r>
      <w:r>
        <w:rPr>
          <w:rFonts w:ascii="Times New Roman" w:hAnsi="Times New Roman"/>
          <w:sz w:val="24"/>
        </w:rPr>
        <w:t>*estudios/trabajo*</w:t>
      </w:r>
      <w:r>
        <w:rPr>
          <w:rFonts w:ascii="Times New Roman" w:hAnsi="Times New Roman"/>
          <w:sz w:val="24"/>
        </w:rPr>
        <w:t>del ___.___.20___ al ___.___.20____.</w:t>
      </w:r>
    </w:p>
    <w:p>
      <w:r>
        <w:br w:type="page"/>
      </w:r>
    </w:p>
    <w:p>
      <w:pPr>
        <w:jc w:val="center"/>
      </w:pPr>
      <w:r>
        <w:rPr>
          <w:rFonts w:ascii="Times New Roman" w:hAnsi="Times New Roman"/>
          <w:b/>
          <w:sz w:val="24"/>
        </w:rPr>
        <w:t>II. Derechos y obligaciones del Arrendatario</w:t>
      </w:r>
    </w:p>
    <w:p>
      <w:r>
        <w:rPr>
          <w:rFonts w:ascii="Times New Roman" w:hAnsi="Times New Roman"/>
          <w:sz w:val="24"/>
        </w:rPr>
        <w:t>6. El Arrendatario tiene derecho:</w:t>
      </w:r>
    </w:p>
    <w:p>
      <w:r>
        <w:rPr>
          <w:rFonts w:ascii="Times New Roman" w:hAnsi="Times New Roman"/>
          <w:sz w:val="24"/>
        </w:rPr>
        <w:t>1) a utilizar el local de vivienda para residir en él;</w:t>
      </w:r>
    </w:p>
    <w:p>
      <w:r>
        <w:rPr>
          <w:rFonts w:ascii="Times New Roman" w:hAnsi="Times New Roman"/>
          <w:sz w:val="24"/>
        </w:rPr>
        <w:t>2) a utilizar los bienes comunes en la residencia universitaria;</w:t>
      </w:r>
    </w:p>
    <w:p>
      <w:r>
        <w:rPr>
          <w:rFonts w:ascii="Times New Roman" w:hAnsi="Times New Roman"/>
          <w:sz w:val="24"/>
        </w:rPr>
        <w:t>3) a rescindir en cualquier momento el presente Contrato.</w:t>
      </w:r>
    </w:p>
    <w:p>
      <w:r>
        <w:rPr>
          <w:rFonts w:ascii="Times New Roman" w:hAnsi="Times New Roman"/>
          <w:sz w:val="24"/>
        </w:rPr>
        <w:t>El Arrendatario puede tener otros derechos previstos por la legislación de la Federación de Rusia.</w:t>
      </w:r>
    </w:p>
    <w:p>
      <w:r>
        <w:rPr>
          <w:rFonts w:ascii="Times New Roman" w:hAnsi="Times New Roman"/>
          <w:sz w:val="24"/>
        </w:rPr>
        <w:t>7. El Arrendatario está obligado:</w:t>
      </w:r>
    </w:p>
    <w:p>
      <w:r>
        <w:rPr>
          <w:rFonts w:ascii="Times New Roman" w:hAnsi="Times New Roman"/>
          <w:sz w:val="24"/>
        </w:rPr>
        <w:t>1) a utilizar el local de vivienda conforme a su destino y dentro de los límites establecidos por el Código de Vivienda de la Federación de Rusia;</w:t>
      </w:r>
    </w:p>
    <w:p>
      <w:r>
        <w:rPr>
          <w:rFonts w:ascii="Times New Roman" w:hAnsi="Times New Roman"/>
          <w:sz w:val="24"/>
        </w:rPr>
        <w:t>2) a respetar las normas de utilización del local de vivienda;</w:t>
      </w:r>
    </w:p>
    <w:p>
      <w:r>
        <w:rPr>
          <w:rFonts w:ascii="Times New Roman" w:hAnsi="Times New Roman"/>
          <w:sz w:val="24"/>
        </w:rPr>
        <w:t>3) a garantizar la conservación del local de vivienda;</w:t>
      </w:r>
    </w:p>
    <w:p>
      <w:r>
        <w:rPr>
          <w:rFonts w:ascii="Times New Roman" w:hAnsi="Times New Roman"/>
          <w:sz w:val="24"/>
        </w:rPr>
        <w:t>4) a mantener el local de vivienda en buen estado. La reorganización o el reacondicionamiento autónomos del local de vivienda no están admitidos;</w:t>
      </w:r>
    </w:p>
    <w:p>
      <w:r>
        <w:rPr>
          <w:rFonts w:ascii="Times New Roman" w:hAnsi="Times New Roman"/>
          <w:sz w:val="24"/>
        </w:rPr>
        <w:t>5) a pagar oportunamente la tarifa por el local de vivienda y los servicios comunales (pagos obligatorios). La obligación de pagar la tarifa por el local de vivienda y los servicios comunales nace a partir de la celebración del presente Contrato.</w:t>
      </w:r>
    </w:p>
    <w:p>
      <w:r>
        <w:rPr>
          <w:rFonts w:ascii="Times New Roman" w:hAnsi="Times New Roman"/>
          <w:sz w:val="24"/>
        </w:rPr>
        <w:t>6) a trasladarse durante el tiempo de las obras de reparación capital de la residencia universitaria a otro local de vivienda adjudicado por el Arrendador (cuando la reparación no puede efectuarse sin expulsión). En caso de negativa del Arrendatario a trasladarse a otro local de vivienda, el Arrendador puede exigir el traslado por vía judicial;</w:t>
      </w:r>
    </w:p>
    <w:p>
      <w:r>
        <w:rPr>
          <w:rFonts w:ascii="Times New Roman" w:hAnsi="Times New Roman"/>
          <w:sz w:val="24"/>
        </w:rPr>
        <w:t>7) a admitir en el local de vivienda a los representantes del Arrendador para la inspección del estado técnico del local de vivienda, del equipamiento sanitario-técnico y otro que se encuentra en el mismo, así como para la ejecución de los trabajos necesarios;</w:t>
      </w:r>
    </w:p>
    <w:p>
      <w:r>
        <w:rPr>
          <w:rFonts w:ascii="Times New Roman" w:hAnsi="Times New Roman"/>
          <w:sz w:val="24"/>
        </w:rPr>
        <w:t>8) en caso de descubrimiento de averías del local de vivienda o del equipamiento sanitario-técnico y otro que se encuentra en el mismo, a tomar inmediatamente las medidas posibles para su eliminación y, en caso de necesidad, a informar al Arrendador o a la organización de explotación correspondiente;</w:t>
      </w:r>
    </w:p>
    <w:p>
      <w:r>
        <w:rPr>
          <w:rFonts w:ascii="Times New Roman" w:hAnsi="Times New Roman"/>
          <w:sz w:val="24"/>
        </w:rPr>
        <w:t>9) a utilizar el local de vivienda teniendo en cuenta el respeto de los derechos y de los intereses legítimos de los vecinos, de los requisitos de seguridad contra incendios, sanitarios-higiénicos, ecológicos y otros requisitos de la legislación;</w:t>
      </w:r>
    </w:p>
    <w:p>
      <w:r>
        <w:rPr>
          <w:rFonts w:ascii="Times New Roman" w:hAnsi="Times New Roman"/>
          <w:sz w:val="24"/>
        </w:rPr>
        <w:t>10) al liberar el local de vivienda, a entregarlo con el inventario recibido en los plazos establecidos por el presente Contrato al Arrendador en buen estado, así como a saldar la deuda de pago del local de vivienda y de los servicios comunales;</w:t>
      </w:r>
    </w:p>
    <w:p>
      <w:r>
        <w:rPr>
          <w:rFonts w:ascii="Times New Roman" w:hAnsi="Times New Roman"/>
          <w:sz w:val="24"/>
        </w:rPr>
        <w:t>11) en caso de pérdida o deterioro del patrimonio perteneciente al Arrendador, el Arrendatario está obligado a realizar la reparación, o a indemnizar el valor del patrimonio perdido (deteriorado);</w:t>
      </w:r>
    </w:p>
    <w:p>
      <w:r>
        <w:rPr>
          <w:rFonts w:ascii="Times New Roman" w:hAnsi="Times New Roman"/>
          <w:sz w:val="24"/>
        </w:rPr>
        <w:t>12) en caso de rescisión o cesación del presente Contrato, a liberar el local de vivienda. En caso de negativa a liberar el local de vivienda, el Arrendatario y los miembros de su familia son pasibles de expulsión por vía judicial sin adjudicación de otro local de vivienda, a excepción de los casos previstos por el Código de Vivienda de la Federación de Rusia.</w:t>
      </w:r>
    </w:p>
    <w:p>
      <w:r>
        <w:rPr>
          <w:rFonts w:ascii="Times New Roman" w:hAnsi="Times New Roman"/>
          <w:sz w:val="24"/>
        </w:rPr>
        <w:t>El Arrendatario del local de vivienda asume otras obligaciones previstas por la legislación de la Federación de Rusia y por el Reglamento de estancia en las residencias universitarias de la Universidad Estatal de Vorónezh.</w:t>
      </w:r>
    </w:p>
    <w:p>
      <w:r>
        <w:rPr>
          <w:rFonts w:ascii="Times New Roman" w:hAnsi="Times New Roman"/>
          <w:sz w:val="24"/>
        </w:rPr>
        <w:t>8. El Arrendatario no está facultado para efectuar el intercambio del local de vivienda sin la autorización del Arrendador, ni para subarrendarlo, para transferir sus derechos y obligaciones a terceros.</w:t>
      </w:r>
    </w:p>
    <w:p>
      <w:r>
        <w:rPr>
          <w:rFonts w:ascii="Times New Roman" w:hAnsi="Times New Roman"/>
          <w:sz w:val="24"/>
        </w:rPr>
        <w:t>9. Los miembros de la familia del Arrendatario capaces de ejercer sus derechos asumen una responsabilidad solidaria con el Arrendatario por las obligaciones derivadas del presente Contrato.</w:t>
      </w:r>
    </w:p>
    <w:p>
      <w:pPr>
        <w:jc w:val="center"/>
      </w:pPr>
      <w:r>
        <w:rPr>
          <w:rFonts w:ascii="Times New Roman" w:hAnsi="Times New Roman"/>
          <w:b/>
          <w:sz w:val="24"/>
        </w:rPr>
        <w:t>III. Derechos y obligaciones del Arrendador</w:t>
      </w:r>
    </w:p>
    <w:p>
      <w:r>
        <w:rPr>
          <w:rFonts w:ascii="Times New Roman" w:hAnsi="Times New Roman"/>
          <w:sz w:val="24"/>
        </w:rPr>
        <w:t>10. El Arrendador tiene derecho:</w:t>
      </w:r>
    </w:p>
    <w:p>
      <w:r>
        <w:rPr>
          <w:rFonts w:ascii="Times New Roman" w:hAnsi="Times New Roman"/>
          <w:sz w:val="24"/>
        </w:rPr>
        <w:t>1) a exigir el pago oportuno de la tarifa por el local de vivienda y los servicios comunales;</w:t>
      </w:r>
    </w:p>
    <w:p>
      <w:r>
        <w:rPr>
          <w:rFonts w:ascii="Times New Roman" w:hAnsi="Times New Roman"/>
          <w:sz w:val="24"/>
        </w:rPr>
        <w:t>2) a exigir la rescisión del presente Contrato en casos de infracción por el Arrendatario de la legislación de vivienda y de las condiciones del presente Contrato.</w:t>
      </w:r>
    </w:p>
    <w:p>
      <w:r>
        <w:rPr>
          <w:rFonts w:ascii="Times New Roman" w:hAnsi="Times New Roman"/>
          <w:sz w:val="24"/>
        </w:rPr>
        <w:t>3) en ausencia del Arrendatario, a entrar en el local de vivienda para eliminar situaciones de emergencia, controlar el estado y realizar el tratamiento sanitario;</w:t>
      </w:r>
    </w:p>
    <w:p>
      <w:r>
        <w:rPr>
          <w:rFonts w:ascii="Times New Roman" w:hAnsi="Times New Roman"/>
          <w:sz w:val="24"/>
        </w:rPr>
        <w:t>El Arrendador puede tener otros derechos previstos por la legislación de la Federación de Rusia.</w:t>
      </w:r>
    </w:p>
    <w:p>
      <w:r>
        <w:rPr>
          <w:rFonts w:ascii="Times New Roman" w:hAnsi="Times New Roman"/>
          <w:sz w:val="24"/>
        </w:rPr>
        <w:t>11. El Arrendador está obligado:</w:t>
      </w:r>
    </w:p>
    <w:p>
      <w:r>
        <w:rPr>
          <w:rFonts w:ascii="Times New Roman" w:hAnsi="Times New Roman"/>
          <w:sz w:val="24"/>
        </w:rPr>
        <w:t>1) a transferir al Arrendatario un local de vivienda libre de derechos de terceros y apropiado para la residencia en un estado que responda a los requisitos de seguridad contra incendios, sanitarios-higiénicos, ecológicos y otros requisitos;</w:t>
      </w:r>
    </w:p>
    <w:p>
      <w:r>
        <w:rPr>
          <w:rFonts w:ascii="Times New Roman" w:hAnsi="Times New Roman"/>
          <w:sz w:val="24"/>
        </w:rPr>
        <w:t>2) a participar en el mantenimiento adecuado y en la reparación de los bienes comunes en la residencia universitaria donde se encuentra el local de vivienda;</w:t>
      </w:r>
    </w:p>
    <w:p>
      <w:r>
        <w:rPr>
          <w:rFonts w:ascii="Times New Roman" w:hAnsi="Times New Roman"/>
          <w:sz w:val="24"/>
        </w:rPr>
        <w:t>3) a realizar la reparación corriente y la reparación capital del local de vivienda;</w:t>
      </w:r>
    </w:p>
    <w:p>
      <w:r>
        <w:rPr>
          <w:rFonts w:ascii="Times New Roman" w:hAnsi="Times New Roman"/>
          <w:sz w:val="24"/>
        </w:rPr>
        <w:t>4) a proporcionar al Arrendatario y a los miembros de su familia durante el tiempo de las obras de reparación capital o de reconstrucción de la residencia universitaria (cuando la reparación o la reconstrucción no pueden efectuarse sin expulsión del Arrendatario) un local de vivienda (al cálculo de al menos 6 m² de superficie habitable por persona) sin rescisión del presente Contrato.</w:t>
      </w:r>
    </w:p>
    <w:p>
      <w:r>
        <w:rPr>
          <w:rFonts w:ascii="Times New Roman" w:hAnsi="Times New Roman"/>
          <w:sz w:val="24"/>
        </w:rPr>
        <w:t>5) a informar al Arrendatario de la realización de las obras de reparación capital o de reconstrucción de la residencia universitaria al menos 30 días antes del inicio de los trabajos;</w:t>
      </w:r>
    </w:p>
    <w:p>
      <w:r>
        <w:rPr>
          <w:rFonts w:ascii="Times New Roman" w:hAnsi="Times New Roman"/>
          <w:sz w:val="24"/>
        </w:rPr>
        <w:t>6) a participar en la preparación oportuna de la residencia universitaria, del equipamiento sanitario-técnico y otro que se encuentra en el mismo, a la explotación en las condiciones invernales;</w:t>
      </w:r>
    </w:p>
    <w:p>
      <w:r>
        <w:rPr>
          <w:rFonts w:ascii="Times New Roman" w:hAnsi="Times New Roman"/>
          <w:sz w:val="24"/>
        </w:rPr>
        <w:t>7) a garantizar la prestación de los servicios comunales al Arrendatario;</w:t>
      </w:r>
    </w:p>
    <w:p>
      <w:r>
        <w:rPr>
          <w:rFonts w:ascii="Times New Roman" w:hAnsi="Times New Roman"/>
          <w:sz w:val="24"/>
        </w:rPr>
        <w:t>8) a recibir en los plazos establecidos por el presente Contrato el local de vivienda del Arrendatario con observancia de las condiciones previstas en el subpunto 10 del punto 7 del presente Contrato;</w:t>
      </w:r>
    </w:p>
    <w:p>
      <w:r>
        <w:rPr>
          <w:rFonts w:ascii="Times New Roman" w:hAnsi="Times New Roman"/>
          <w:sz w:val="24"/>
        </w:rPr>
        <w:t>9) a respetar en la reorganización y el reacondicionamiento del local de vivienda los requisitos establecidos por el Código de Vivienda de la Federación de Rusia.</w:t>
      </w:r>
    </w:p>
    <w:p>
      <w:r>
        <w:rPr>
          <w:rFonts w:ascii="Times New Roman" w:hAnsi="Times New Roman"/>
          <w:sz w:val="24"/>
        </w:rPr>
        <w:t>12. El Arrendador asume otras obligaciones previstas por la legislación de la Federación de Rusia y por el Reglamento de estancia en las residencias universitarias de la Universidad Estatal de Vorónezh.</w:t>
      </w:r>
    </w:p>
    <w:p>
      <w:r>
        <w:br w:type="page"/>
      </w:r>
    </w:p>
    <w:p>
      <w:pPr>
        <w:jc w:val="center"/>
      </w:pPr>
      <w:r>
        <w:rPr>
          <w:rFonts w:ascii="Times New Roman" w:hAnsi="Times New Roman"/>
          <w:b/>
          <w:sz w:val="24"/>
        </w:rPr>
        <w:t>IV. Rescisión y cesación del Contrato</w:t>
      </w:r>
    </w:p>
    <w:p>
      <w:r>
        <w:rPr>
          <w:rFonts w:ascii="Times New Roman" w:hAnsi="Times New Roman"/>
          <w:sz w:val="24"/>
        </w:rPr>
        <w:t>13. El Arrendatario puede en cualquier momento rescindir unilateralmente el presente Contrato.</w:t>
      </w:r>
    </w:p>
    <w:p>
      <w:r>
        <w:rPr>
          <w:rFonts w:ascii="Times New Roman" w:hAnsi="Times New Roman"/>
          <w:sz w:val="24"/>
        </w:rPr>
        <w:t>14. El presente Contrato puede ser rescindido en cualquier momento de común acuerdo de las partes.</w:t>
      </w:r>
    </w:p>
    <w:p>
      <w:r>
        <w:rPr>
          <w:rFonts w:ascii="Times New Roman" w:hAnsi="Times New Roman"/>
          <w:sz w:val="24"/>
        </w:rPr>
        <w:t>15. La rescisión del presente Contrato a requerimiento del Arrendador está admitida por vía judicial en caso de:</w:t>
      </w:r>
    </w:p>
    <w:p>
      <w:r>
        <w:rPr>
          <w:rFonts w:ascii="Times New Roman" w:hAnsi="Times New Roman"/>
          <w:sz w:val="24"/>
        </w:rPr>
        <w:t>1) no pago por el Arrendatario de la tarifa por el local de vivienda y/o los servicios comunales durante más de seis meses;</w:t>
      </w:r>
    </w:p>
    <w:p>
      <w:r>
        <w:rPr>
          <w:rFonts w:ascii="Times New Roman" w:hAnsi="Times New Roman"/>
          <w:sz w:val="24"/>
        </w:rPr>
        <w:t>2) destrucción o deterioro del local de vivienda por el Arrendatario o los miembros de su familia;</w:t>
      </w:r>
    </w:p>
    <w:p>
      <w:r>
        <w:rPr>
          <w:rFonts w:ascii="Times New Roman" w:hAnsi="Times New Roman"/>
          <w:sz w:val="24"/>
        </w:rPr>
        <w:t>3) violación sistemática de los derechos y de los intereses legítimos de los vecinos (más de dos veces);</w:t>
      </w:r>
    </w:p>
    <w:p>
      <w:r>
        <w:rPr>
          <w:rFonts w:ascii="Times New Roman" w:hAnsi="Times New Roman"/>
          <w:sz w:val="24"/>
        </w:rPr>
        <w:t>4) utilización del local de vivienda para fines distintos de los previstos.</w:t>
      </w:r>
    </w:p>
    <w:p>
      <w:r>
        <w:rPr>
          <w:rFonts w:ascii="Times New Roman" w:hAnsi="Times New Roman"/>
          <w:sz w:val="24"/>
        </w:rPr>
        <w:t>16. El presente Contrato deja de surtir efectos en relación con:</w:t>
      </w:r>
    </w:p>
    <w:p>
      <w:r>
        <w:rPr>
          <w:rFonts w:ascii="Times New Roman" w:hAnsi="Times New Roman"/>
          <w:sz w:val="24"/>
        </w:rPr>
        <w:t>1) la pérdida (destrucción) del local de vivienda;</w:t>
      </w:r>
    </w:p>
    <w:p>
      <w:r>
        <w:rPr>
          <w:rFonts w:ascii="Times New Roman" w:hAnsi="Times New Roman"/>
          <w:sz w:val="24"/>
        </w:rPr>
        <w:t>2) el fallecimiento del Arrendatario;</w:t>
      </w:r>
    </w:p>
    <w:p>
      <w:r>
        <w:rPr>
          <w:rFonts w:ascii="Times New Roman" w:hAnsi="Times New Roman"/>
          <w:sz w:val="24"/>
        </w:rPr>
        <w:t>3) la finalización del período de estudios;</w:t>
      </w:r>
    </w:p>
    <w:p>
      <w:r>
        <w:rPr>
          <w:rFonts w:ascii="Times New Roman" w:hAnsi="Times New Roman"/>
          <w:sz w:val="24"/>
        </w:rPr>
        <w:t>4) la expiración del plazo del contrato de trabajo.</w:t>
      </w:r>
    </w:p>
    <w:p>
      <w:r>
        <w:rPr>
          <w:rFonts w:ascii="Times New Roman" w:hAnsi="Times New Roman"/>
          <w:sz w:val="24"/>
        </w:rPr>
        <w:t>17. En caso de rescisión o cesación del presente Contrato, el Arrendatario y los miembros de su familia deben liberar el local de vivienda. En caso de negativa a liberar el local de vivienda, los ciudadanos son pasibles de expulsión sin adjudicación de otro local de vivienda, a excepción de los casos previstos por el Código de Vivienda de la Federación de Rusia.</w:t>
      </w:r>
    </w:p>
    <w:p>
      <w:pPr>
        <w:jc w:val="center"/>
      </w:pPr>
      <w:r>
        <w:rPr>
          <w:rFonts w:ascii="Times New Roman" w:hAnsi="Times New Roman"/>
          <w:b/>
          <w:sz w:val="24"/>
        </w:rPr>
        <w:t>V. Pago según el Contrato</w:t>
      </w:r>
    </w:p>
    <w:p>
      <w:r>
        <w:rPr>
          <w:rFonts w:ascii="Times New Roman" w:hAnsi="Times New Roman"/>
          <w:sz w:val="24"/>
        </w:rPr>
        <w:t>18. Los arrendatarios de locales de vivienda en las residencias universitarias que forman parte del fondo de vivienda de las organizaciones que ejercen actividad educativa, por contratos de arrendamiento de locales de vivienda en la residencia universitaria, abonan la tarifa por el uso del local de vivienda (tarifa de arrendamiento) y la tarifa por los servicios comunales (en adelante — pago de la estancia en la residencia universitaria).</w:t>
      </w:r>
    </w:p>
    <w:p>
      <w:r>
        <w:rPr>
          <w:rFonts w:ascii="Times New Roman" w:hAnsi="Times New Roman"/>
          <w:sz w:val="24"/>
        </w:rPr>
        <w:t>El importe del pago de la estancia en la residencia universitaria es establecido por orden del rector conforme a la legislación de la Federación de Rusia.</w:t>
      </w:r>
    </w:p>
    <w:p>
      <w:r>
        <w:rPr>
          <w:rFonts w:ascii="Times New Roman" w:hAnsi="Times New Roman"/>
          <w:sz w:val="24"/>
        </w:rPr>
        <w:t>El pago de la estancia en la residencia universitaria se abona mensualmente antes del día quince del mes siguiente al mes transcurrido.</w:t>
      </w:r>
    </w:p>
    <w:p>
      <w:r>
        <w:rPr>
          <w:rFonts w:ascii="Times New Roman" w:hAnsi="Times New Roman"/>
          <w:sz w:val="24"/>
        </w:rPr>
        <w:t>De común acuerdo de las partes, el pago de la estancia en la residencia universitaria puede abonarse mediante pago anticipado por un número cualquiera de meses, pero sin superar el plazo de vigencia del Contrato.</w:t>
      </w:r>
    </w:p>
    <w:p>
      <w:r>
        <w:rPr>
          <w:rFonts w:ascii="Times New Roman" w:hAnsi="Times New Roman"/>
          <w:sz w:val="24"/>
        </w:rPr>
        <w:t>En caso de abono del pago por anticipado de al menos 6 meses, en caso de aumento del importe de la tarifa por el uso del local de vivienda (tarifa de arrendamiento) y/o del importe de la tarifa por los servicios comunales, el recálculo no se efectúa.</w:t>
      </w:r>
    </w:p>
    <w:p>
      <w:r>
        <w:rPr>
          <w:rFonts w:ascii="Times New Roman" w:hAnsi="Times New Roman"/>
          <w:sz w:val="24"/>
        </w:rPr>
        <w:t>El pago se efectúa a elección del Arrendatario mediante transferencia bancaria transfiriendo fondos a la cuenta bancaria del Arrendador indicada en el presente Contrato, o en efectivo en la caja del Arrendador. Una copia del documento de pago se proporciona al responsable de la residencia universitaria conforme a los plazos de pago.</w:t>
      </w:r>
    </w:p>
    <w:p>
      <w:r>
        <w:rPr>
          <w:rFonts w:ascii="Times New Roman" w:hAnsi="Times New Roman"/>
          <w:sz w:val="24"/>
        </w:rPr>
        <w:t>La organización que ejerce actividad educativa está facultada para reducir el importe de la tarifa por el uso del local de vivienda (tarifa de arrendamiento) y/o el importe de la tarifa por los servicios comunales en la residencia universitaria para los estudiantes o para no percibir dicha tarifa a determinadas categorías de estudiantes teniendo en cuenta la opinión de los consejos de los estudiantes y de los órganos representativos de los estudiantes en las organizaciones que ejercen actividad educativa (en caso de su existencia).</w:t>
      </w:r>
    </w:p>
    <w:p>
      <w:r>
        <w:rPr>
          <w:rFonts w:ascii="Times New Roman" w:hAnsi="Times New Roman"/>
          <w:sz w:val="24"/>
        </w:rPr>
        <w:t>Las personas mencionadas en la parte 5 del artículo 36 de la Ley Federal del 29 de diciembre de 2012 n° 273-FZ «Sobre la educación en la Federación de Rusia» quedan exentas del abono de la tarifa por el uso del local de vivienda (tarifa de arrendamiento) en la residencia universitaria.</w:t>
      </w:r>
    </w:p>
    <w:p>
      <w:r>
        <w:rPr>
          <w:rFonts w:ascii="Times New Roman" w:hAnsi="Times New Roman"/>
          <w:sz w:val="24"/>
        </w:rPr>
        <w:t>El recálculo del importe del pago de la estancia en la residencia universitaria para el período de ausencia temporal del Arrendatario no está previsto.</w:t>
      </w:r>
    </w:p>
    <w:p>
      <w:pPr>
        <w:jc w:val="center"/>
      </w:pPr>
      <w:r>
        <w:rPr>
          <w:rFonts w:ascii="Times New Roman" w:hAnsi="Times New Roman"/>
          <w:b/>
          <w:sz w:val="24"/>
        </w:rPr>
        <w:t>VI. Otras condiciones</w:t>
      </w:r>
    </w:p>
    <w:p>
      <w:r>
        <w:rPr>
          <w:rFonts w:ascii="Times New Roman" w:hAnsi="Times New Roman"/>
          <w:sz w:val="24"/>
        </w:rPr>
        <w:t>19. Los litigios que puedan surgir entre las partes en relación con el presente Contrato se resuelven en la procedencia prevista por la legislación de la Federación de Rusia.</w:t>
      </w:r>
    </w:p>
    <w:p>
      <w:r>
        <w:rPr>
          <w:rFonts w:ascii="Times New Roman" w:hAnsi="Times New Roman"/>
          <w:sz w:val="24"/>
        </w:rPr>
        <w:t>En caso de modificación de las normas de la legislación vigente, las partes se rigen por las nuevas disposiciones de la legislación, si la nueva ley misma establece que su acción se extiende a las relaciones derivadas de los contratos anteriormente celebrados.</w:t>
      </w:r>
    </w:p>
    <w:p>
      <w:r>
        <w:rPr>
          <w:rFonts w:ascii="Times New Roman" w:hAnsi="Times New Roman"/>
          <w:sz w:val="24"/>
        </w:rPr>
        <w:t>20. El presente Contrato se establece en dos ejemplares, uno de los cuales se encuentra en poder del Arrendador, el otro — en poder del Arrendatario.</w:t>
      </w:r>
    </w:p>
    <w:p>
      <w:pPr>
        <w:jc w:val="center"/>
      </w:pPr>
      <w:r>
        <w:rPr>
          <w:rFonts w:ascii="Times New Roman" w:hAnsi="Times New Roman"/>
          <w:b/>
          <w:sz w:val="24"/>
        </w:rPr>
        <w:t>VII. Coordenadas y firmas de las partes</w:t>
      </w:r>
    </w:p>
    <w:tbl>
      <w:tblPr>
        <w:tblStyle w:val="TableGrid"/>
        <w:tblW w:type="auto" w:w="0"/>
        <w:tblLook w:firstColumn="1" w:firstRow="1" w:lastColumn="0" w:lastRow="0" w:noHBand="0" w:noVBand="1" w:val="04A0"/>
      </w:tblPr>
      <w:tblGrid>
        <w:gridCol w:w="4320"/>
        <w:gridCol w:w="4320"/>
      </w:tblGrid>
      <w:tr>
        <w:tc>
          <w:tcPr>
            <w:tcW w:type="dxa" w:w="4320"/>
          </w:tcPr>
          <w:p>
            <w:r>
              <w:t>ARRENDADOR</w:t>
              <w:br/>
              <w:br/>
              <w:t>Establecimiento federal de educación superior presupuestaria «Universidad Estatal de Vorónezh» (EFES «UGV»)</w:t>
              <w:br/>
              <w:br/>
              <w:t>394018, ciudad de Vorónezh, plaza Universitaria, 1</w:t>
              <w:br/>
              <w:br/>
              <w:t>Tél. : +7 (473) 252-86-86</w:t>
              <w:br/>
              <w:br/>
              <w:t>Fax : +7 (473) 252-86-86</w:t>
              <w:br/>
              <w:br/>
              <w:t>Beneficiario :</w:t>
              <w:br/>
              <w:br/>
              <w:t>INN 3666029505 KPP 366601001</w:t>
              <w:br/>
              <w:br/>
              <w:t>Cuenta bancaria 03214643000000013228</w:t>
              <w:br/>
              <w:br/>
              <w:t>Tesorería federal de la región de Nizhni Nóvgorod</w:t>
              <w:br/>
              <w:br/>
              <w:t>(EFES «UGV», c/c 20316Х50290)</w:t>
              <w:br/>
              <w:br/>
              <w:t>[¡Atención! La letra «X» en el c/c — latina!]</w:t>
              <w:br/>
              <w:br/>
              <w:t>Banco del beneficiario :</w:t>
              <w:br/>
              <w:br/>
              <w:t>Cuenta correspondiente 40102810745370000024</w:t>
              <w:br/>
              <w:br/>
              <w:t>OKC n° 1 VVGU del Banco de Rusia //Tesorería federal de la región de Nizhni Nóvgorod, ciudad de Nizhni Nóvgorod.</w:t>
              <w:br/>
              <w:br/>
              <w:t>BIK 012202102</w:t>
              <w:br/>
              <w:br/>
              <w:t>OKTMO 20701000</w:t>
              <w:br/>
              <w:br/>
              <w:t>OGRN 1023601560510</w:t>
              <w:br/>
              <w:br/>
              <w:t>Objeto del pago :</w:t>
              <w:br/>
              <w:t>00000000000000000130</w:t>
              <w:br/>
              <w:br/>
              <w:t>por la estancia en la residencia universitaria n° __________</w:t>
              <w:br/>
              <w:br/>
              <w:t>_____________________________________</w:t>
              <w:br/>
              <w:br/>
              <w:t>_____________________________________</w:t>
              <w:br/>
              <w:br/>
              <w:t>*Apellido e iniciales del Arrendador*</w:t>
              <w:br/>
              <w:br/>
              <w:t>_______________________ ___.___.20____</w:t>
              <w:br/>
              <w:t xml:space="preserve">               firma</w:t>
              <w:br/>
              <w:br/>
              <w:t>SELLO</w:t>
            </w:r>
          </w:p>
        </w:tc>
        <w:tc>
          <w:tcPr>
            <w:tcW w:type="dxa" w:w="4320"/>
          </w:tcPr>
          <w:p>
            <w:r>
              <w:t>ARRENDATARIO</w:t>
              <w:br/>
              <w:br/>
              <w:t>____________________</w:t>
              <w:br/>
              <w:br/>
              <w:t>*Nombre y apellidos en su totalidad*</w:t>
              <w:br/>
              <w:br/>
              <w:t>____________________</w:t>
              <w:br/>
              <w:br/>
              <w:t>____________________</w:t>
              <w:br/>
              <w:br/>
              <w:t>*dirección del lugar de residencia*</w:t>
              <w:br/>
              <w:br/>
              <w:t>____________________</w:t>
              <w:br/>
              <w:br/>
              <w:t>Tél. : ________________________________</w:t>
              <w:br/>
              <w:br/>
              <w:t>____________________</w:t>
              <w:br/>
              <w:br/>
              <w:t>*datos del pasaporte*</w:t>
              <w:br/>
              <w:br/>
              <w:t>____________________</w:t>
              <w:br/>
              <w:br/>
              <w:t>____________________</w:t>
              <w:br/>
              <w:br/>
              <w:t>____________________</w:t>
              <w:br/>
              <w:br/>
              <w:t>____________________</w:t>
              <w:br/>
              <w:br/>
              <w:t>____________________</w:t>
              <w:br/>
              <w:br/>
              <w:t>____________________ ___.___.20____</w:t>
              <w:br/>
              <w:t xml:space="preserve">                       firma</w:t>
            </w:r>
          </w:p>
        </w:tc>
      </w:tr>
      <w:tr>
        <w:tc>
          <w:tcPr>
            <w:tcW w:type="dxa" w:w="8640"/>
            <w:gridSpan w:val="2"/>
          </w:tcPr>
          <w:p>
            <w:r>
              <w:br/>
              <w:t>He tomado conocimiento del reglamento de estancia en las residencias universitarias de UGV, estoy de acuerdo con las condiciones del Contrato, el pago se efectuará _____________________________________________________</w:t>
              <w:br/>
              <w:t xml:space="preserve">                                                           mensualmente / por 6 meses / por un año</w:t>
              <w:br/>
              <w:br/>
              <w:br/>
              <w:t>Arrendador __________________ ___.___.20___   Arrendatario __________________ ___.___.20___</w:t>
              <w:br/>
              <w:br/>
              <w:t>SELLO</w:t>
              <w:br/>
              <w:br/>
              <w:br/>
              <w:t>Miembros de la familia del Arrendatario :</w:t>
              <w:br/>
              <w:br/>
              <w:t>1) ________________________________</w:t>
              <w:br/>
              <w:t>________________________________ ___.___.20___</w:t>
              <w:br/>
              <w:br/>
              <w:t>&gt; firma descifrada de la firma</w:t>
              <w:br/>
              <w:br/>
              <w:t>2) ________________________________</w:t>
              <w:br/>
              <w:t>________________________________ ___.___.20___</w:t>
              <w:br/>
              <w:br/>
              <w:t>&gt; firma descifrada de la firma</w:t>
              <w:br/>
              <w:br/>
              <w:t>3) ________________________________</w:t>
              <w:br/>
              <w:t>________________________________ ___.___.20___</w:t>
              <w:br/>
              <w:br/>
              <w:t>*firma descifrada de la firma*</w:t>
              <w:br/>
              <w:br/>
              <w:t>Arrendador __________________ ___.___.20___   Arrendatario __________________ ___.___.20___</w:t>
              <w:br/>
              <w:br/>
              <w:t>SELLO</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